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C56" w:rsidRDefault="00CD2DDB" w:rsidP="00B2323B">
      <w:pPr>
        <w:pStyle w:val="Default"/>
        <w:spacing w:line="46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様式第２号（第８条</w:t>
      </w:r>
      <w:bookmarkStart w:id="0" w:name="_GoBack"/>
      <w:bookmarkEnd w:id="0"/>
      <w:r w:rsidR="00B2323B" w:rsidRPr="00B2323B">
        <w:rPr>
          <w:rFonts w:hint="eastAsia"/>
          <w:sz w:val="20"/>
          <w:szCs w:val="20"/>
        </w:rPr>
        <w:t>関係）</w:t>
      </w:r>
      <w:r w:rsidR="00B2323B">
        <w:rPr>
          <w:rFonts w:hint="eastAsia"/>
          <w:sz w:val="20"/>
          <w:szCs w:val="20"/>
        </w:rPr>
        <w:t xml:space="preserve">　　　　</w:t>
      </w:r>
    </w:p>
    <w:p w:rsidR="00A72427" w:rsidRPr="00B2323B" w:rsidRDefault="00A72427" w:rsidP="00321C56">
      <w:pPr>
        <w:pStyle w:val="Default"/>
        <w:spacing w:line="460" w:lineRule="exact"/>
        <w:jc w:val="center"/>
        <w:rPr>
          <w:sz w:val="20"/>
          <w:szCs w:val="20"/>
        </w:rPr>
      </w:pPr>
      <w:r w:rsidRPr="00B2323B">
        <w:rPr>
          <w:rFonts w:asciiTheme="minorEastAsia" w:eastAsiaTheme="minorEastAsia" w:hAnsiTheme="minorEastAsia" w:hint="eastAsia"/>
          <w:sz w:val="32"/>
          <w:szCs w:val="32"/>
        </w:rPr>
        <w:t>児童</w:t>
      </w:r>
      <w:r w:rsidR="00475088" w:rsidRPr="00B2323B">
        <w:rPr>
          <w:rFonts w:asciiTheme="minorEastAsia" w:eastAsiaTheme="minorEastAsia" w:hAnsiTheme="minorEastAsia" w:hint="eastAsia"/>
          <w:sz w:val="32"/>
          <w:szCs w:val="32"/>
        </w:rPr>
        <w:t>健康</w:t>
      </w:r>
      <w:r w:rsidRPr="00B2323B">
        <w:rPr>
          <w:rFonts w:asciiTheme="minorEastAsia" w:eastAsiaTheme="minorEastAsia" w:hAnsiTheme="minorEastAsia" w:hint="eastAsia"/>
          <w:sz w:val="32"/>
          <w:szCs w:val="32"/>
        </w:rPr>
        <w:t>調査票</w:t>
      </w:r>
    </w:p>
    <w:tbl>
      <w:tblPr>
        <w:tblpPr w:leftFromText="142" w:rightFromText="142" w:vertAnchor="text" w:horzAnchor="margin" w:tblpY="18"/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567"/>
        <w:gridCol w:w="284"/>
        <w:gridCol w:w="708"/>
        <w:gridCol w:w="1701"/>
        <w:gridCol w:w="993"/>
        <w:gridCol w:w="283"/>
        <w:gridCol w:w="425"/>
        <w:gridCol w:w="709"/>
        <w:gridCol w:w="992"/>
        <w:gridCol w:w="1213"/>
      </w:tblGrid>
      <w:tr w:rsidR="00B2323B" w:rsidRPr="00B2323B" w:rsidTr="00B2323B">
        <w:trPr>
          <w:trHeight w:val="525"/>
        </w:trPr>
        <w:tc>
          <w:tcPr>
            <w:tcW w:w="6204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:rsidR="00B2323B" w:rsidRPr="00B2323B" w:rsidRDefault="00B2323B" w:rsidP="00B2323B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記入日：　　　　年　　 月　　日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認定番号</w:t>
            </w:r>
          </w:p>
          <w:p w:rsidR="00B2323B" w:rsidRPr="00B2323B" w:rsidRDefault="00B2323B" w:rsidP="00B2323B">
            <w:pPr>
              <w:pStyle w:val="Default"/>
              <w:spacing w:line="28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22"/>
              </w:rPr>
              <w:t>(市記入欄)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Cs w:val="22"/>
              </w:rPr>
              <w:t>第　　　 　号</w:t>
            </w:r>
          </w:p>
        </w:tc>
      </w:tr>
      <w:tr w:rsidR="00B2323B" w:rsidRPr="00B2323B" w:rsidTr="00B2323B">
        <w:trPr>
          <w:trHeight w:val="234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spacing w:line="2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1"/>
                <w:szCs w:val="22"/>
              </w:rPr>
              <w:t>（ふりがな）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spacing w:line="2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spacing w:line="2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家での</w:t>
            </w:r>
          </w:p>
          <w:p w:rsidR="00B2323B" w:rsidRPr="00B2323B" w:rsidRDefault="00B2323B" w:rsidP="00B2323B">
            <w:pPr>
              <w:pStyle w:val="Default"/>
              <w:spacing w:line="20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呼び名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血液型　　　</w:t>
            </w:r>
          </w:p>
        </w:tc>
        <w:tc>
          <w:tcPr>
            <w:tcW w:w="121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型</w:t>
            </w:r>
          </w:p>
          <w:p w:rsidR="00B2323B" w:rsidRPr="00B2323B" w:rsidRDefault="00B2323B" w:rsidP="00B2323B">
            <w:pPr>
              <w:pStyle w:val="Default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RH(　　)</w:t>
            </w:r>
          </w:p>
        </w:tc>
      </w:tr>
      <w:tr w:rsidR="00B2323B" w:rsidRPr="00B2323B" w:rsidTr="00B2323B">
        <w:trPr>
          <w:trHeight w:val="427"/>
        </w:trPr>
        <w:tc>
          <w:tcPr>
            <w:tcW w:w="1951" w:type="dxa"/>
            <w:gridSpan w:val="2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登録児童氏名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13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B2323B" w:rsidRPr="00B2323B" w:rsidTr="00B2323B">
        <w:trPr>
          <w:trHeight w:val="409"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かかりつけの</w:t>
            </w:r>
          </w:p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医療機関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名称</w:t>
            </w:r>
          </w:p>
        </w:tc>
        <w:tc>
          <w:tcPr>
            <w:tcW w:w="368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205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2323B" w:rsidRPr="00B2323B" w:rsidTr="00B2323B">
        <w:trPr>
          <w:trHeight w:val="106"/>
        </w:trPr>
        <w:tc>
          <w:tcPr>
            <w:tcW w:w="1951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平熱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ind w:firstLineChars="400" w:firstLine="720"/>
              <w:rPr>
                <w:rFonts w:asciiTheme="minorEastAsia" w:eastAsiaTheme="minorEastAsia" w:hAnsiTheme="minorEastAsia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</w:rPr>
              <w:t xml:space="preserve">度　　　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</w:rPr>
              <w:t>分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</w:p>
        </w:tc>
      </w:tr>
      <w:tr w:rsidR="00B2323B" w:rsidRPr="00B2323B" w:rsidTr="00B2323B">
        <w:trPr>
          <w:trHeight w:val="360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生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活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状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食事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種類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631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□普通食　　□離乳食　　</w:t>
            </w:r>
          </w:p>
        </w:tc>
      </w:tr>
      <w:tr w:rsidR="00B2323B" w:rsidRPr="00B2323B" w:rsidTr="00B2323B">
        <w:trPr>
          <w:trHeight w:val="3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食欲</w:t>
            </w:r>
          </w:p>
        </w:tc>
        <w:tc>
          <w:tcPr>
            <w:tcW w:w="631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□旺盛　　　□普通　　 □むらがある　 　□あまりない</w:t>
            </w:r>
          </w:p>
        </w:tc>
      </w:tr>
      <w:tr w:rsidR="00B2323B" w:rsidRPr="00B2323B" w:rsidTr="00B2323B">
        <w:trPr>
          <w:trHeight w:val="3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食事の方法</w:t>
            </w:r>
          </w:p>
        </w:tc>
        <w:tc>
          <w:tcPr>
            <w:tcW w:w="631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□誰かに食べさせてもらう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□少しは一人で食べる（□手づかみ　□フォーク　□スプーン　□はし）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□一人で食べられる（□手づかみ　□フォーク　□スプーン　□はし）</w:t>
            </w:r>
          </w:p>
        </w:tc>
      </w:tr>
      <w:tr w:rsidR="00B2323B" w:rsidRPr="00B2323B" w:rsidTr="00B2323B">
        <w:trPr>
          <w:trHeight w:val="3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好き嫌い</w:t>
            </w:r>
          </w:p>
        </w:tc>
        <w:tc>
          <w:tcPr>
            <w:tcW w:w="631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□ない　　  □ある（食べ物：　　　　　　　　　　　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B2323B" w:rsidRPr="00B2323B" w:rsidTr="00B2323B">
        <w:trPr>
          <w:trHeight w:val="3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食物ｱﾚﾙｷﾞｰ</w:t>
            </w:r>
          </w:p>
        </w:tc>
        <w:tc>
          <w:tcPr>
            <w:tcW w:w="6316" w:type="dxa"/>
            <w:gridSpan w:val="7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□ない　  　□ある（除去食品：　　　　　　　　　　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B2323B" w:rsidRPr="00B2323B" w:rsidTr="00B2323B">
        <w:trPr>
          <w:trHeight w:val="185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排泄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□おむつ　　 □トレーニング中（□知らせる　□知らせない）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185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小便（□できる　□できない）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大便（□できる　□できない）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着脱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□自分でできる 　□手伝えばできる　　□できない　　□できるがしてもらいたがる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言葉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□かたことを話す　　 □大人の言うことがある程度理解できる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□言葉で意思の疎通ができる　 　□その他（　　　　　　　　　　　　　　　　　　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就寝時間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ind w:firstLineChars="300" w:firstLine="540"/>
              <w:rPr>
                <w:rFonts w:asciiTheme="minorEastAsia" w:eastAsiaTheme="minorEastAsia" w:hAnsiTheme="minorEastAsia"/>
                <w:sz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</w:rPr>
              <w:t>時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</w:rPr>
              <w:t xml:space="preserve">　　分　　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</w:rPr>
              <w:t>頃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起床時間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ind w:firstLineChars="300" w:firstLine="540"/>
              <w:rPr>
                <w:rFonts w:asciiTheme="minorEastAsia" w:eastAsiaTheme="minorEastAsia" w:hAnsiTheme="minorEastAsia"/>
                <w:sz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</w:rPr>
              <w:t>時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</w:rPr>
              <w:t xml:space="preserve">　　分　　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</w:rPr>
              <w:t>頃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朝食時間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ind w:firstLineChars="300" w:firstLine="540"/>
              <w:rPr>
                <w:rFonts w:asciiTheme="minorEastAsia" w:eastAsiaTheme="minorEastAsia" w:hAnsiTheme="minorEastAsia"/>
                <w:sz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</w:rPr>
              <w:t>時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</w:rPr>
              <w:t xml:space="preserve">　　分　　</w:t>
            </w:r>
            <w:r w:rsidRPr="00B2323B">
              <w:rPr>
                <w:rFonts w:asciiTheme="minorEastAsia" w:eastAsiaTheme="minorEastAsia" w:hAnsiTheme="minorEastAsia"/>
                <w:sz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</w:rPr>
              <w:t>頃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昼寝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spacing w:line="30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□している（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　：　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～　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：　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　 　□していない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□寝る時のくせ（　　　　　　　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遊び</w:t>
            </w:r>
          </w:p>
        </w:tc>
        <w:tc>
          <w:tcPr>
            <w:tcW w:w="7875" w:type="dxa"/>
            <w:gridSpan w:val="10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友達と遊んでいるか（□遊んでいる □一人遊び）  好きな遊び（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　　　 　　　　　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106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性格</w:t>
            </w:r>
          </w:p>
        </w:tc>
        <w:tc>
          <w:tcPr>
            <w:tcW w:w="4253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くせ</w:t>
            </w:r>
          </w:p>
        </w:tc>
        <w:tc>
          <w:tcPr>
            <w:tcW w:w="2914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B2323B" w:rsidRPr="00B2323B" w:rsidTr="00B2323B">
        <w:trPr>
          <w:trHeight w:val="434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51" w:type="dxa"/>
            <w:gridSpan w:val="11"/>
            <w:tcBorders>
              <w:left w:val="single" w:sz="4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【生活・遊びの面で特に配慮が必要なこと】【食事で気になっていること】</w:t>
            </w:r>
          </w:p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1157"/>
        </w:trPr>
        <w:tc>
          <w:tcPr>
            <w:tcW w:w="675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健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康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状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態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今までに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:rsidR="00B2323B" w:rsidRPr="00B2323B" w:rsidRDefault="00B2323B" w:rsidP="00B2323B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かかった病気・けが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 w:cs="Century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□水痘(水ぼうそう)　　□麻疹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(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はしか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)</w:t>
            </w:r>
            <w:r w:rsidRPr="00B2323B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 xml:space="preserve">　　□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風疹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(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三日はしか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)</w:t>
            </w:r>
            <w:r w:rsidRPr="00B2323B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 xml:space="preserve">　　□おたふく　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 w:cs="Century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□突発性湿疹　　□ぜんそく　　□肺炎　　□百日せき　　□てんかん　　□中耳炎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>□熱性けいれん（□１歳前　□１歳以後）　□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溶連菌感染症 　□手足口病  □気管支炎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□骨折（場所：　　　　　　）　□その他（傷病名：                   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43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今までに受けた予防接種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□四種混合 　□耳下腺炎 　□水痘(水ぼうそう)　　□ヒブ（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Hib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　 □小児肺炎球菌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□麻疹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(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はしか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)</w:t>
            </w:r>
            <w:r w:rsidRPr="00B2323B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 xml:space="preserve"> 　□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風疹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>(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三日はしか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 xml:space="preserve">) </w:t>
            </w:r>
            <w:r w:rsidRPr="00B2323B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 xml:space="preserve">  □</w:t>
            </w:r>
            <w:r w:rsidRPr="00B2323B">
              <w:rPr>
                <w:rFonts w:asciiTheme="minorEastAsia" w:eastAsiaTheme="minorEastAsia" w:hAnsiTheme="minorEastAsia" w:cs="Century"/>
                <w:sz w:val="18"/>
                <w:szCs w:val="18"/>
              </w:rPr>
              <w:t xml:space="preserve">BCG </w:t>
            </w:r>
            <w:r w:rsidRPr="00B2323B">
              <w:rPr>
                <w:rFonts w:asciiTheme="minorEastAsia" w:eastAsiaTheme="minorEastAsia" w:hAnsiTheme="minorEastAsia" w:cs="Century" w:hint="eastAsia"/>
                <w:sz w:val="18"/>
                <w:szCs w:val="18"/>
              </w:rPr>
              <w:t xml:space="preserve">  　※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最近の接種（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年　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月）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78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323B" w:rsidRPr="00B2323B" w:rsidRDefault="00B2323B" w:rsidP="00B2323B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2323B">
              <w:rPr>
                <w:rFonts w:asciiTheme="minorEastAsia" w:eastAsiaTheme="minorEastAsia" w:hAnsiTheme="minorEastAsia" w:hint="eastAsia"/>
                <w:sz w:val="22"/>
                <w:szCs w:val="22"/>
              </w:rPr>
              <w:t>かかりやすい病気など</w:t>
            </w:r>
            <w:r w:rsidRPr="00B2323B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</w:tc>
        <w:tc>
          <w:tcPr>
            <w:tcW w:w="7308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□特になし　　□風邪をひきやすい 　 □便秘をしやすい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□下痢をしやすい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□吐きやすい（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の時に）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□湿疹ができやすい　　□じんましんになりやすい   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□鼻血がでやすい　　□関節が外れやすい（部位      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□熱を出しやすい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:rsidR="00B2323B" w:rsidRPr="00B2323B" w:rsidRDefault="00B2323B" w:rsidP="00B2323B">
            <w:pPr>
              <w:pStyle w:val="Default"/>
              <w:spacing w:line="300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□その他（                                                  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Pr="00B2323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B2323B" w:rsidRPr="00B2323B" w:rsidTr="00B2323B">
        <w:trPr>
          <w:trHeight w:val="529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51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【医師から指導されていること・特に配慮が必要なこと】</w:t>
            </w:r>
          </w:p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B2323B" w:rsidRPr="00B2323B" w:rsidRDefault="00B2323B" w:rsidP="00B2323B">
            <w:pPr>
              <w:pStyle w:val="Defaul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B2323B">
              <w:rPr>
                <w:rFonts w:asciiTheme="minorEastAsia" w:eastAsiaTheme="minorEastAsia" w:hAnsiTheme="minorEastAsia" w:hint="eastAsia"/>
                <w:sz w:val="18"/>
                <w:szCs w:val="18"/>
              </w:rPr>
              <w:t>【備考】（例：脱臼しやすい、骨折しやすい、寝る時のくせなど子どもの気になることや気をつけること）</w:t>
            </w:r>
          </w:p>
        </w:tc>
      </w:tr>
    </w:tbl>
    <w:p w:rsidR="00F30D8F" w:rsidRPr="00B2323B" w:rsidRDefault="00F30D8F" w:rsidP="00F30D8F">
      <w:pPr>
        <w:pStyle w:val="Default"/>
        <w:spacing w:line="140" w:lineRule="exact"/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114928" w:rsidRPr="00B2323B" w:rsidRDefault="00114928" w:rsidP="00114928">
      <w:pPr>
        <w:spacing w:line="100" w:lineRule="exact"/>
        <w:rPr>
          <w:rFonts w:asciiTheme="minorEastAsia" w:hAnsiTheme="minorEastAsia"/>
          <w:kern w:val="0"/>
          <w:szCs w:val="21"/>
        </w:rPr>
      </w:pPr>
    </w:p>
    <w:sectPr w:rsidR="00114928" w:rsidRPr="00B2323B" w:rsidSect="003A6B42">
      <w:pgSz w:w="11906" w:h="16838"/>
      <w:pgMar w:top="964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088" w:rsidRDefault="00475088" w:rsidP="00475088">
      <w:r>
        <w:separator/>
      </w:r>
    </w:p>
  </w:endnote>
  <w:endnote w:type="continuationSeparator" w:id="0">
    <w:p w:rsidR="00475088" w:rsidRDefault="00475088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088" w:rsidRDefault="00475088" w:rsidP="00475088">
      <w:r>
        <w:separator/>
      </w:r>
    </w:p>
  </w:footnote>
  <w:footnote w:type="continuationSeparator" w:id="0">
    <w:p w:rsidR="00475088" w:rsidRDefault="00475088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27"/>
    <w:rsid w:val="0001075D"/>
    <w:rsid w:val="00114928"/>
    <w:rsid w:val="00171C1A"/>
    <w:rsid w:val="001A66EC"/>
    <w:rsid w:val="00321C56"/>
    <w:rsid w:val="003A6B42"/>
    <w:rsid w:val="0041620D"/>
    <w:rsid w:val="00475088"/>
    <w:rsid w:val="00553657"/>
    <w:rsid w:val="00555661"/>
    <w:rsid w:val="00671DED"/>
    <w:rsid w:val="00672103"/>
    <w:rsid w:val="0077196D"/>
    <w:rsid w:val="00834885"/>
    <w:rsid w:val="008D199C"/>
    <w:rsid w:val="009755B0"/>
    <w:rsid w:val="00A72427"/>
    <w:rsid w:val="00AC72FB"/>
    <w:rsid w:val="00B12BAA"/>
    <w:rsid w:val="00B2323B"/>
    <w:rsid w:val="00CD2DDB"/>
    <w:rsid w:val="00D55BA4"/>
    <w:rsid w:val="00D66050"/>
    <w:rsid w:val="00EB670A"/>
    <w:rsid w:val="00F30D8F"/>
    <w:rsid w:val="00F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594614A"/>
  <w15:docId w15:val="{85FA232E-B7EB-499A-87AE-1AA58306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4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242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50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5088"/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5088"/>
  </w:style>
  <w:style w:type="paragraph" w:styleId="a7">
    <w:name w:val="Balloon Text"/>
    <w:basedOn w:val="a"/>
    <w:link w:val="a8"/>
    <w:uiPriority w:val="99"/>
    <w:semiHidden/>
    <w:unhideWhenUsed/>
    <w:rsid w:val="00AC72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72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2096-582C-4CAF-911A-92B689A3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hukusi11</dc:creator>
  <cp:lastModifiedBy>hukusi72</cp:lastModifiedBy>
  <cp:revision>7</cp:revision>
  <cp:lastPrinted>2025-11-01T01:56:00Z</cp:lastPrinted>
  <dcterms:created xsi:type="dcterms:W3CDTF">2021-05-12T05:16:00Z</dcterms:created>
  <dcterms:modified xsi:type="dcterms:W3CDTF">2025-11-27T07:53:00Z</dcterms:modified>
</cp:coreProperties>
</file>